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A01" w:rsidRDefault="00CF0A01" w:rsidP="00CF0A0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Cs/>
          <w:spacing w:val="-3"/>
          <w:sz w:val="22"/>
          <w:szCs w:val="22"/>
        </w:rPr>
        <w:t xml:space="preserve">In February 2009, the Deputy Premier and then Minister for Infrastructure and Planning announced the implementation of an annual report for development assessments in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bCs/>
          <w:spacing w:val="-3"/>
          <w:sz w:val="22"/>
          <w:szCs w:val="22"/>
        </w:rPr>
        <w:t>.</w:t>
      </w:r>
    </w:p>
    <w:p w:rsidR="00CF0A01" w:rsidRDefault="00CF0A01" w:rsidP="00CF0A0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The first report is due to be published in late 2010 based on information collected for the 2009-10 financial year.</w:t>
      </w:r>
    </w:p>
    <w:p w:rsidR="00CF0A01" w:rsidRPr="00CE6FBA" w:rsidRDefault="00CF0A01" w:rsidP="00CF0A0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bCs/>
          <w:spacing w:val="-3"/>
          <w:sz w:val="22"/>
          <w:szCs w:val="22"/>
        </w:rPr>
      </w:pPr>
      <w:r>
        <w:rPr>
          <w:rFonts w:ascii="Arial" w:hAnsi="Arial" w:cs="Arial"/>
          <w:bCs/>
          <w:spacing w:val="-3"/>
          <w:sz w:val="22"/>
          <w:szCs w:val="22"/>
        </w:rPr>
        <w:t>Information on development assessments processed under the Integrated Development Assessment System (IDAS) will be collected from nineteen high growth Councils and all referral agencies.</w:t>
      </w:r>
    </w:p>
    <w:p w:rsidR="00CF0A01" w:rsidRPr="00B97219" w:rsidRDefault="00CF0A01" w:rsidP="00CF0A0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>Cabinet endorsed</w:t>
      </w:r>
      <w:r>
        <w:rPr>
          <w:rFonts w:ascii="Arial" w:hAnsi="Arial" w:cs="Arial"/>
          <w:sz w:val="22"/>
          <w:szCs w:val="22"/>
        </w:rPr>
        <w:t xml:space="preserve"> </w:t>
      </w:r>
      <w:r w:rsidRPr="00B97219">
        <w:rPr>
          <w:rFonts w:ascii="Arial" w:hAnsi="Arial" w:cs="Arial"/>
          <w:sz w:val="22"/>
          <w:szCs w:val="22"/>
        </w:rPr>
        <w:t>the Development Assessm</w:t>
      </w:r>
      <w:r>
        <w:rPr>
          <w:rFonts w:ascii="Arial" w:hAnsi="Arial" w:cs="Arial"/>
          <w:sz w:val="22"/>
          <w:szCs w:val="22"/>
        </w:rPr>
        <w:t>ent Monitoring and Performance I</w:t>
      </w:r>
      <w:r w:rsidRPr="00B97219">
        <w:rPr>
          <w:rFonts w:ascii="Arial" w:hAnsi="Arial" w:cs="Arial"/>
          <w:sz w:val="22"/>
          <w:szCs w:val="22"/>
        </w:rPr>
        <w:t>mplementation</w:t>
      </w:r>
      <w:r>
        <w:rPr>
          <w:rFonts w:ascii="Arial" w:hAnsi="Arial" w:cs="Arial"/>
          <w:sz w:val="22"/>
          <w:szCs w:val="22"/>
        </w:rPr>
        <w:t xml:space="preserve"> Plan and associated data items to report</w:t>
      </w:r>
      <w:r w:rsidRPr="00B97219">
        <w:rPr>
          <w:rFonts w:ascii="Arial" w:hAnsi="Arial" w:cs="Arial"/>
          <w:sz w:val="22"/>
          <w:szCs w:val="22"/>
        </w:rPr>
        <w:t>.</w:t>
      </w:r>
    </w:p>
    <w:p w:rsidR="00CF0A01" w:rsidRPr="00C45878" w:rsidRDefault="00CF0A01" w:rsidP="00CF0A0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  <w:u w:val="single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>
        <w:rPr>
          <w:rFonts w:ascii="Arial" w:hAnsi="Arial" w:cs="Arial"/>
          <w:sz w:val="22"/>
          <w:szCs w:val="22"/>
          <w:u w:val="single"/>
        </w:rPr>
        <w:t>authorised</w:t>
      </w:r>
      <w:r w:rsidRPr="00C45878">
        <w:rPr>
          <w:rFonts w:ascii="Arial" w:hAnsi="Arial" w:cs="Arial"/>
          <w:sz w:val="22"/>
          <w:szCs w:val="22"/>
          <w:u w:val="single"/>
        </w:rPr>
        <w:t xml:space="preserve"> </w:t>
      </w:r>
      <w:r w:rsidRPr="00E13431">
        <w:rPr>
          <w:rFonts w:ascii="Arial" w:hAnsi="Arial" w:cs="Arial"/>
          <w:sz w:val="22"/>
          <w:szCs w:val="22"/>
        </w:rPr>
        <w:t xml:space="preserve">the Minister for Infrastructure and Planning or the Minister’s delegate to determine </w:t>
      </w:r>
      <w:r>
        <w:rPr>
          <w:rFonts w:ascii="Arial" w:hAnsi="Arial" w:cs="Arial"/>
          <w:sz w:val="22"/>
          <w:szCs w:val="22"/>
        </w:rPr>
        <w:t>future</w:t>
      </w:r>
      <w:r w:rsidRPr="00E13431">
        <w:rPr>
          <w:rFonts w:ascii="Arial" w:hAnsi="Arial" w:cs="Arial"/>
          <w:sz w:val="22"/>
          <w:szCs w:val="22"/>
        </w:rPr>
        <w:t xml:space="preserve"> data that will be required from time to time</w:t>
      </w:r>
      <w:r>
        <w:rPr>
          <w:rFonts w:ascii="Arial" w:hAnsi="Arial" w:cs="Arial"/>
          <w:sz w:val="22"/>
          <w:szCs w:val="22"/>
        </w:rPr>
        <w:t xml:space="preserve"> after consultation with relevant stakeholders</w:t>
      </w:r>
      <w:r w:rsidRPr="00C45878">
        <w:rPr>
          <w:rFonts w:ascii="Arial" w:hAnsi="Arial" w:cs="Arial"/>
          <w:sz w:val="22"/>
          <w:szCs w:val="22"/>
          <w:u w:val="single"/>
        </w:rPr>
        <w:t>.</w:t>
      </w:r>
    </w:p>
    <w:p w:rsidR="00CF0A01" w:rsidRPr="00B97219" w:rsidRDefault="00CF0A01" w:rsidP="00CF0A01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60"/>
        <w:jc w:val="both"/>
        <w:rPr>
          <w:rFonts w:ascii="Arial" w:hAnsi="Arial" w:cs="Arial"/>
          <w:sz w:val="22"/>
          <w:szCs w:val="22"/>
        </w:rPr>
      </w:pPr>
      <w:r w:rsidRPr="008F44CD">
        <w:rPr>
          <w:rFonts w:ascii="Arial" w:hAnsi="Arial" w:cs="Arial"/>
          <w:sz w:val="22"/>
          <w:szCs w:val="22"/>
          <w:u w:val="single"/>
        </w:rPr>
        <w:t xml:space="preserve">Cabinet </w:t>
      </w:r>
      <w:r>
        <w:rPr>
          <w:rFonts w:ascii="Arial" w:hAnsi="Arial" w:cs="Arial"/>
          <w:sz w:val="22"/>
          <w:szCs w:val="22"/>
          <w:u w:val="single"/>
        </w:rPr>
        <w:t>authorised</w:t>
      </w:r>
      <w:r w:rsidRPr="00B97219">
        <w:rPr>
          <w:rFonts w:ascii="Arial" w:hAnsi="Arial" w:cs="Arial"/>
          <w:sz w:val="22"/>
          <w:szCs w:val="22"/>
        </w:rPr>
        <w:t xml:space="preserve"> the Minister for Infrastructure and Planning to, if required, mandate the reporting framework</w:t>
      </w:r>
      <w:r>
        <w:rPr>
          <w:rFonts w:ascii="Arial" w:hAnsi="Arial" w:cs="Arial"/>
          <w:sz w:val="22"/>
          <w:szCs w:val="22"/>
        </w:rPr>
        <w:t xml:space="preserve"> through the </w:t>
      </w:r>
      <w:r w:rsidRPr="00E13431">
        <w:rPr>
          <w:rFonts w:ascii="Arial" w:hAnsi="Arial" w:cs="Arial"/>
          <w:i/>
          <w:sz w:val="22"/>
          <w:szCs w:val="22"/>
        </w:rPr>
        <w:t>Sustainable Planning Regulations</w:t>
      </w:r>
      <w:r w:rsidRPr="00B97219">
        <w:rPr>
          <w:rFonts w:ascii="Arial" w:hAnsi="Arial" w:cs="Arial"/>
          <w:sz w:val="22"/>
          <w:szCs w:val="22"/>
        </w:rPr>
        <w:t>.</w:t>
      </w:r>
    </w:p>
    <w:p w:rsidR="00CF0A01" w:rsidRPr="00C07656" w:rsidRDefault="00CF0A01" w:rsidP="00CF0A01">
      <w:pPr>
        <w:jc w:val="both"/>
        <w:rPr>
          <w:rFonts w:ascii="Arial" w:hAnsi="Arial" w:cs="Arial"/>
          <w:sz w:val="22"/>
          <w:szCs w:val="22"/>
        </w:rPr>
      </w:pPr>
    </w:p>
    <w:p w:rsidR="00CF0A01" w:rsidRPr="00C07656" w:rsidRDefault="00CF0A01" w:rsidP="00B526CE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120"/>
        <w:ind w:left="357" w:hanging="357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CF0A01" w:rsidRDefault="006970D7" w:rsidP="00CF0A01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AE4266" w:rsidRPr="00B526CE">
          <w:rPr>
            <w:rStyle w:val="Hyperlink"/>
            <w:rFonts w:ascii="Arial" w:hAnsi="Arial" w:cs="Arial"/>
            <w:sz w:val="22"/>
            <w:szCs w:val="22"/>
          </w:rPr>
          <w:t xml:space="preserve">High Growth </w:t>
        </w:r>
        <w:r w:rsidR="00CF0A01" w:rsidRPr="00B526CE">
          <w:rPr>
            <w:rStyle w:val="Hyperlink"/>
            <w:rFonts w:ascii="Arial" w:hAnsi="Arial" w:cs="Arial"/>
            <w:sz w:val="22"/>
            <w:szCs w:val="22"/>
          </w:rPr>
          <w:t>Councils to report</w:t>
        </w:r>
      </w:hyperlink>
    </w:p>
    <w:p w:rsidR="00CF0A01" w:rsidRDefault="006970D7" w:rsidP="00CF0A01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CF0A01" w:rsidRPr="00B526CE">
          <w:rPr>
            <w:rStyle w:val="Hyperlink"/>
            <w:rFonts w:ascii="Arial" w:hAnsi="Arial" w:cs="Arial"/>
            <w:sz w:val="22"/>
            <w:szCs w:val="22"/>
          </w:rPr>
          <w:t>Referral agencies to report</w:t>
        </w:r>
      </w:hyperlink>
    </w:p>
    <w:p w:rsidR="00CF0A01" w:rsidRDefault="006970D7" w:rsidP="00CF0A01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9" w:history="1">
        <w:r w:rsidR="00CF0A01" w:rsidRPr="00B526CE">
          <w:rPr>
            <w:rStyle w:val="Hyperlink"/>
            <w:rFonts w:ascii="Arial" w:hAnsi="Arial" w:cs="Arial"/>
            <w:sz w:val="22"/>
            <w:szCs w:val="22"/>
          </w:rPr>
          <w:t>Data items to report</w:t>
        </w:r>
      </w:hyperlink>
    </w:p>
    <w:p w:rsidR="00CF0A01" w:rsidRPr="00B526CE" w:rsidRDefault="006970D7" w:rsidP="00B526CE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6662B2" w:rsidRPr="00B526CE">
          <w:rPr>
            <w:rStyle w:val="Hyperlink"/>
            <w:rFonts w:ascii="Arial" w:hAnsi="Arial" w:cs="Arial"/>
            <w:sz w:val="22"/>
            <w:szCs w:val="22"/>
          </w:rPr>
          <w:t>Membership of Pilot Group</w:t>
        </w:r>
      </w:hyperlink>
    </w:p>
    <w:sectPr w:rsidR="00CF0A01" w:rsidRPr="00B526CE">
      <w:head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26CE" w:rsidRDefault="00B526CE" w:rsidP="00B526CE">
      <w:r>
        <w:separator/>
      </w:r>
    </w:p>
  </w:endnote>
  <w:endnote w:type="continuationSeparator" w:id="0">
    <w:p w:rsidR="00B526CE" w:rsidRDefault="00B526CE" w:rsidP="00B52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26CE" w:rsidRDefault="00B526CE" w:rsidP="00B526CE">
      <w:r>
        <w:separator/>
      </w:r>
    </w:p>
  </w:footnote>
  <w:footnote w:type="continuationSeparator" w:id="0">
    <w:p w:rsidR="00B526CE" w:rsidRDefault="00B526CE" w:rsidP="00B526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6CE" w:rsidRDefault="00B526CE" w:rsidP="00B526CE">
    <w:pPr>
      <w:pStyle w:val="Header"/>
      <w:ind w:firstLine="2880"/>
      <w:jc w:val="right"/>
      <w:rPr>
        <w:rFonts w:ascii="Arial" w:hAnsi="Arial" w:cs="Arial"/>
        <w:b/>
        <w:sz w:val="22"/>
        <w:szCs w:val="22"/>
        <w:u w:val="single"/>
      </w:rPr>
    </w:pPr>
  </w:p>
  <w:p w:rsidR="00B526CE" w:rsidRPr="000400F9" w:rsidRDefault="00B526CE" w:rsidP="00B526CE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4467AF07" wp14:editId="58B2860B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2" name="Picture 2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400F9">
      <w:rPr>
        <w:rFonts w:ascii="Arial" w:hAnsi="Arial" w:cs="Arial"/>
        <w:b/>
        <w:sz w:val="22"/>
        <w:szCs w:val="22"/>
        <w:u w:val="single"/>
      </w:rPr>
      <w:t xml:space="preserve">Cabinet – </w:t>
    </w:r>
    <w:r>
      <w:rPr>
        <w:rFonts w:ascii="Arial" w:hAnsi="Arial" w:cs="Arial"/>
        <w:b/>
        <w:sz w:val="22"/>
        <w:szCs w:val="22"/>
        <w:u w:val="single"/>
      </w:rPr>
      <w:t>October 2009</w:t>
    </w:r>
  </w:p>
  <w:p w:rsidR="00B526CE" w:rsidRDefault="00B526CE" w:rsidP="00B526C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B97219">
      <w:rPr>
        <w:rFonts w:ascii="Arial" w:hAnsi="Arial" w:cs="Arial"/>
        <w:b/>
        <w:sz w:val="22"/>
        <w:szCs w:val="22"/>
        <w:u w:val="single"/>
      </w:rPr>
      <w:t>Development Assessment Monitoring and Performance Implementation Plan</w:t>
    </w:r>
  </w:p>
  <w:p w:rsidR="00B526CE" w:rsidRDefault="00B526CE" w:rsidP="00B526CE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Minister for Infrastructure and Planning</w:t>
    </w:r>
  </w:p>
  <w:p w:rsidR="00B526CE" w:rsidRDefault="00B526CE" w:rsidP="00B526CE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A01"/>
    <w:rsid w:val="00004BE2"/>
    <w:rsid w:val="0000539B"/>
    <w:rsid w:val="00005424"/>
    <w:rsid w:val="00051F9E"/>
    <w:rsid w:val="00054C9E"/>
    <w:rsid w:val="00066EA0"/>
    <w:rsid w:val="000853A5"/>
    <w:rsid w:val="0009651D"/>
    <w:rsid w:val="000C21E4"/>
    <w:rsid w:val="000D442F"/>
    <w:rsid w:val="000E1789"/>
    <w:rsid w:val="00100F8B"/>
    <w:rsid w:val="00105997"/>
    <w:rsid w:val="0012620B"/>
    <w:rsid w:val="00134607"/>
    <w:rsid w:val="00157195"/>
    <w:rsid w:val="0017127B"/>
    <w:rsid w:val="0017621E"/>
    <w:rsid w:val="00181D19"/>
    <w:rsid w:val="00183FF7"/>
    <w:rsid w:val="001922C8"/>
    <w:rsid w:val="001922EE"/>
    <w:rsid w:val="001B38A3"/>
    <w:rsid w:val="001D1A6D"/>
    <w:rsid w:val="001D74DF"/>
    <w:rsid w:val="001E6C9E"/>
    <w:rsid w:val="00207773"/>
    <w:rsid w:val="00215641"/>
    <w:rsid w:val="0023280F"/>
    <w:rsid w:val="002524E1"/>
    <w:rsid w:val="002662E3"/>
    <w:rsid w:val="00270EBA"/>
    <w:rsid w:val="0027169C"/>
    <w:rsid w:val="002A6AE4"/>
    <w:rsid w:val="002B1226"/>
    <w:rsid w:val="002C20B6"/>
    <w:rsid w:val="002E0DBD"/>
    <w:rsid w:val="002F52BE"/>
    <w:rsid w:val="00307CAD"/>
    <w:rsid w:val="00316AB2"/>
    <w:rsid w:val="0032320A"/>
    <w:rsid w:val="00350F14"/>
    <w:rsid w:val="00354D2F"/>
    <w:rsid w:val="00372F5C"/>
    <w:rsid w:val="003736F8"/>
    <w:rsid w:val="0038622A"/>
    <w:rsid w:val="003A20C6"/>
    <w:rsid w:val="003D08C7"/>
    <w:rsid w:val="003D224E"/>
    <w:rsid w:val="003D45AE"/>
    <w:rsid w:val="00403BBD"/>
    <w:rsid w:val="00460838"/>
    <w:rsid w:val="00472F74"/>
    <w:rsid w:val="004742C4"/>
    <w:rsid w:val="00485D34"/>
    <w:rsid w:val="004B22F5"/>
    <w:rsid w:val="004D03A4"/>
    <w:rsid w:val="004D0B14"/>
    <w:rsid w:val="0052471D"/>
    <w:rsid w:val="00535595"/>
    <w:rsid w:val="005403BE"/>
    <w:rsid w:val="00562BF4"/>
    <w:rsid w:val="00576233"/>
    <w:rsid w:val="00582591"/>
    <w:rsid w:val="00587C6C"/>
    <w:rsid w:val="00590EC0"/>
    <w:rsid w:val="005932A4"/>
    <w:rsid w:val="005A65F7"/>
    <w:rsid w:val="005B0890"/>
    <w:rsid w:val="005C188A"/>
    <w:rsid w:val="005C6492"/>
    <w:rsid w:val="005D179A"/>
    <w:rsid w:val="005D255B"/>
    <w:rsid w:val="005D2650"/>
    <w:rsid w:val="00623854"/>
    <w:rsid w:val="00624227"/>
    <w:rsid w:val="006441D7"/>
    <w:rsid w:val="00665FFD"/>
    <w:rsid w:val="006662B2"/>
    <w:rsid w:val="006756C7"/>
    <w:rsid w:val="00687CDA"/>
    <w:rsid w:val="006970D7"/>
    <w:rsid w:val="006A424A"/>
    <w:rsid w:val="006C726E"/>
    <w:rsid w:val="006E3E86"/>
    <w:rsid w:val="006E5CFA"/>
    <w:rsid w:val="00701851"/>
    <w:rsid w:val="00716C27"/>
    <w:rsid w:val="00727E05"/>
    <w:rsid w:val="00732830"/>
    <w:rsid w:val="0074772D"/>
    <w:rsid w:val="007504FB"/>
    <w:rsid w:val="00764852"/>
    <w:rsid w:val="007917E6"/>
    <w:rsid w:val="007A26D6"/>
    <w:rsid w:val="007A44D7"/>
    <w:rsid w:val="007B5717"/>
    <w:rsid w:val="007B79AD"/>
    <w:rsid w:val="007C0332"/>
    <w:rsid w:val="007E6A9E"/>
    <w:rsid w:val="007F2D1A"/>
    <w:rsid w:val="007F698A"/>
    <w:rsid w:val="00804FD1"/>
    <w:rsid w:val="0082020C"/>
    <w:rsid w:val="00825E31"/>
    <w:rsid w:val="00854F32"/>
    <w:rsid w:val="0086499C"/>
    <w:rsid w:val="00875777"/>
    <w:rsid w:val="0088088E"/>
    <w:rsid w:val="00884F6B"/>
    <w:rsid w:val="00885BFD"/>
    <w:rsid w:val="008B423D"/>
    <w:rsid w:val="008C05AD"/>
    <w:rsid w:val="008D4C6F"/>
    <w:rsid w:val="008D54C0"/>
    <w:rsid w:val="008F0F24"/>
    <w:rsid w:val="00903886"/>
    <w:rsid w:val="00905E8E"/>
    <w:rsid w:val="00914B4E"/>
    <w:rsid w:val="00917B7D"/>
    <w:rsid w:val="0095769B"/>
    <w:rsid w:val="009700DC"/>
    <w:rsid w:val="0098564D"/>
    <w:rsid w:val="00987166"/>
    <w:rsid w:val="009A4A97"/>
    <w:rsid w:val="009B412D"/>
    <w:rsid w:val="009B4473"/>
    <w:rsid w:val="00A14E4E"/>
    <w:rsid w:val="00A25606"/>
    <w:rsid w:val="00A37EC7"/>
    <w:rsid w:val="00A4207D"/>
    <w:rsid w:val="00A65C81"/>
    <w:rsid w:val="00A853EC"/>
    <w:rsid w:val="00A8701A"/>
    <w:rsid w:val="00A91B30"/>
    <w:rsid w:val="00A96D5F"/>
    <w:rsid w:val="00AA039C"/>
    <w:rsid w:val="00AB0E09"/>
    <w:rsid w:val="00AE4266"/>
    <w:rsid w:val="00AE77E8"/>
    <w:rsid w:val="00B13E01"/>
    <w:rsid w:val="00B2402A"/>
    <w:rsid w:val="00B31FEF"/>
    <w:rsid w:val="00B4073F"/>
    <w:rsid w:val="00B45E12"/>
    <w:rsid w:val="00B526CE"/>
    <w:rsid w:val="00BA5F2B"/>
    <w:rsid w:val="00BE6705"/>
    <w:rsid w:val="00C00266"/>
    <w:rsid w:val="00C823C4"/>
    <w:rsid w:val="00C879C9"/>
    <w:rsid w:val="00CE2E31"/>
    <w:rsid w:val="00CF0A01"/>
    <w:rsid w:val="00D07ACB"/>
    <w:rsid w:val="00D11E6D"/>
    <w:rsid w:val="00D301AD"/>
    <w:rsid w:val="00D31AA9"/>
    <w:rsid w:val="00D45574"/>
    <w:rsid w:val="00D47B4C"/>
    <w:rsid w:val="00D52E50"/>
    <w:rsid w:val="00D64503"/>
    <w:rsid w:val="00D83665"/>
    <w:rsid w:val="00D83881"/>
    <w:rsid w:val="00D85DC2"/>
    <w:rsid w:val="00D86572"/>
    <w:rsid w:val="00DA1770"/>
    <w:rsid w:val="00DA5551"/>
    <w:rsid w:val="00DD184F"/>
    <w:rsid w:val="00DD6F9E"/>
    <w:rsid w:val="00DD75F7"/>
    <w:rsid w:val="00DE371C"/>
    <w:rsid w:val="00DE6A28"/>
    <w:rsid w:val="00E04271"/>
    <w:rsid w:val="00E113B3"/>
    <w:rsid w:val="00E27913"/>
    <w:rsid w:val="00E32BB4"/>
    <w:rsid w:val="00E34968"/>
    <w:rsid w:val="00E3598E"/>
    <w:rsid w:val="00E43751"/>
    <w:rsid w:val="00E46B09"/>
    <w:rsid w:val="00E521AA"/>
    <w:rsid w:val="00E543D7"/>
    <w:rsid w:val="00E6695C"/>
    <w:rsid w:val="00E77FB4"/>
    <w:rsid w:val="00E91EB0"/>
    <w:rsid w:val="00ED5571"/>
    <w:rsid w:val="00EE0F2D"/>
    <w:rsid w:val="00EE37F6"/>
    <w:rsid w:val="00EE418E"/>
    <w:rsid w:val="00EF3A9A"/>
    <w:rsid w:val="00F04E1F"/>
    <w:rsid w:val="00F07BCA"/>
    <w:rsid w:val="00F2625F"/>
    <w:rsid w:val="00F92E36"/>
    <w:rsid w:val="00F9685C"/>
    <w:rsid w:val="00FA4A41"/>
    <w:rsid w:val="00FC3C5B"/>
    <w:rsid w:val="00FF1D87"/>
    <w:rsid w:val="00FF2E06"/>
    <w:rsid w:val="00FF3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F0A01"/>
    <w:pPr>
      <w:tabs>
        <w:tab w:val="center" w:pos="4153"/>
        <w:tab w:val="right" w:pos="8306"/>
      </w:tabs>
    </w:pPr>
    <w:rPr>
      <w:szCs w:val="20"/>
    </w:rPr>
  </w:style>
  <w:style w:type="character" w:styleId="Hyperlink">
    <w:name w:val="Hyperlink"/>
    <w:basedOn w:val="DefaultParagraphFont"/>
    <w:rsid w:val="00AE4266"/>
    <w:rPr>
      <w:color w:val="0000FF"/>
      <w:u w:val="single"/>
    </w:rPr>
  </w:style>
  <w:style w:type="character" w:styleId="FollowedHyperlink">
    <w:name w:val="FollowedHyperlink"/>
    <w:basedOn w:val="DefaultParagraphFont"/>
    <w:rsid w:val="00AE4266"/>
    <w:rPr>
      <w:color w:val="606420"/>
      <w:u w:val="single"/>
    </w:rPr>
  </w:style>
  <w:style w:type="paragraph" w:styleId="Footer">
    <w:name w:val="footer"/>
    <w:basedOn w:val="Normal"/>
    <w:link w:val="FooterChar"/>
    <w:rsid w:val="00B526C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526C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Referral%20Agencies%20to%20report.doc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Attachments/Councils%20to%20report.doc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Attachments/Membership%20of%20Pilot%20Group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Attachments/Data%20Items%20to%20report.doc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956</Characters>
  <Application>Microsoft Office Word</Application>
  <DocSecurity>0</DocSecurity>
  <Lines>21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1108</CharactersWithSpaces>
  <SharedDoc>false</SharedDoc>
  <HyperlinkBase>https://www.cabinet.qld.gov.au/documents/2009/Oct/Development Assessment Monitoring and Performance Imp Plan/</HyperlinkBase>
  <HLinks>
    <vt:vector size="24" baseType="variant">
      <vt:variant>
        <vt:i4>65611</vt:i4>
      </vt:variant>
      <vt:variant>
        <vt:i4>9</vt:i4>
      </vt:variant>
      <vt:variant>
        <vt:i4>0</vt:i4>
      </vt:variant>
      <vt:variant>
        <vt:i4>5</vt:i4>
      </vt:variant>
      <vt:variant>
        <vt:lpwstr>Attachments/Membership of Pilot Group.doc</vt:lpwstr>
      </vt:variant>
      <vt:variant>
        <vt:lpwstr/>
      </vt:variant>
      <vt:variant>
        <vt:i4>1114193</vt:i4>
      </vt:variant>
      <vt:variant>
        <vt:i4>6</vt:i4>
      </vt:variant>
      <vt:variant>
        <vt:i4>0</vt:i4>
      </vt:variant>
      <vt:variant>
        <vt:i4>5</vt:i4>
      </vt:variant>
      <vt:variant>
        <vt:lpwstr>Attachments/Data Items to report.doc</vt:lpwstr>
      </vt:variant>
      <vt:variant>
        <vt:lpwstr/>
      </vt:variant>
      <vt:variant>
        <vt:i4>2162812</vt:i4>
      </vt:variant>
      <vt:variant>
        <vt:i4>3</vt:i4>
      </vt:variant>
      <vt:variant>
        <vt:i4>0</vt:i4>
      </vt:variant>
      <vt:variant>
        <vt:i4>5</vt:i4>
      </vt:variant>
      <vt:variant>
        <vt:lpwstr>Attachments/Referral Agencies to report.doc</vt:lpwstr>
      </vt:variant>
      <vt:variant>
        <vt:lpwstr/>
      </vt:variant>
      <vt:variant>
        <vt:i4>7667809</vt:i4>
      </vt:variant>
      <vt:variant>
        <vt:i4>0</vt:i4>
      </vt:variant>
      <vt:variant>
        <vt:i4>0</vt:i4>
      </vt:variant>
      <vt:variant>
        <vt:i4>5</vt:i4>
      </vt:variant>
      <vt:variant>
        <vt:lpwstr>Attachments/Councils to report.doc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>Local_Government,Planning,Development,Assessment</cp:keywords>
  <dc:description/>
  <cp:lastModifiedBy/>
  <cp:revision>2</cp:revision>
  <dcterms:created xsi:type="dcterms:W3CDTF">2017-10-24T22:03:00Z</dcterms:created>
  <dcterms:modified xsi:type="dcterms:W3CDTF">2018-03-06T00:59:00Z</dcterms:modified>
  <cp:category>Local_Government,Planning,Performance_Management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-405123067</vt:i4>
  </property>
  <property fmtid="{D5CDD505-2E9C-101B-9397-08002B2CF9AE}" pid="3" name="_NewReviewCycle">
    <vt:lpwstr/>
  </property>
  <property fmtid="{D5CDD505-2E9C-101B-9397-08002B2CF9AE}" pid="4" name="_ReviewingToolsShownOnce">
    <vt:lpwstr/>
  </property>
</Properties>
</file>